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47" w:rsidRDefault="00A27447" w:rsidP="00A27447">
      <w:pPr>
        <w:pStyle w:val="a3"/>
        <w:spacing w:before="0" w:beforeAutospacing="0" w:after="0"/>
        <w:jc w:val="center"/>
      </w:pPr>
      <w:r>
        <w:rPr>
          <w:color w:val="000000"/>
        </w:rPr>
        <w:t>СПРАВКА</w:t>
      </w:r>
    </w:p>
    <w:p w:rsidR="00A27447" w:rsidRDefault="00A27447" w:rsidP="00A27447">
      <w:pPr>
        <w:pStyle w:val="a3"/>
        <w:spacing w:before="0" w:beforeAutospacing="0" w:after="0"/>
        <w:jc w:val="center"/>
      </w:pPr>
      <w:r>
        <w:rPr>
          <w:color w:val="000000"/>
        </w:rPr>
        <w:t xml:space="preserve">о материально-техническом обеспечении образовательной деятельности </w:t>
      </w:r>
    </w:p>
    <w:p w:rsidR="00A27447" w:rsidRDefault="00A27447" w:rsidP="00A27447">
      <w:pPr>
        <w:pStyle w:val="a3"/>
        <w:spacing w:before="0" w:beforeAutospacing="0" w:after="0"/>
        <w:jc w:val="center"/>
      </w:pPr>
      <w:r>
        <w:rPr>
          <w:color w:val="000000"/>
        </w:rPr>
        <w:t>по образовательным программам</w:t>
      </w:r>
    </w:p>
    <w:p w:rsidR="00A27447" w:rsidRDefault="00A27447" w:rsidP="00A27447">
      <w:pPr>
        <w:pStyle w:val="a3"/>
        <w:spacing w:before="0" w:beforeAutospacing="0" w:after="0"/>
        <w:jc w:val="center"/>
        <w:rPr>
          <w:u w:val="single"/>
        </w:rPr>
      </w:pPr>
      <w:r>
        <w:rPr>
          <w:u w:val="single"/>
        </w:rPr>
        <w:t xml:space="preserve">           Государственное бюджетное профессиональное образовательное учреждение______</w:t>
      </w: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«</w:t>
      </w:r>
      <w:proofErr w:type="spellStart"/>
      <w:r>
        <w:rPr>
          <w:color w:val="000000"/>
          <w:u w:val="single"/>
        </w:rPr>
        <w:t>Лебяжьевский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>агропромышленный техникум (казачий кадетский корпус)»________________</w:t>
      </w:r>
    </w:p>
    <w:p w:rsidR="00A27447" w:rsidRDefault="00A27447" w:rsidP="00A27447">
      <w:pPr>
        <w:pStyle w:val="a3"/>
        <w:spacing w:before="0" w:beforeAutospacing="0" w:after="0"/>
        <w:jc w:val="center"/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3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85"/>
        <w:gridCol w:w="1742"/>
        <w:gridCol w:w="1925"/>
        <w:gridCol w:w="1654"/>
        <w:gridCol w:w="1598"/>
        <w:gridCol w:w="1880"/>
        <w:gridCol w:w="1647"/>
        <w:gridCol w:w="1642"/>
        <w:gridCol w:w="2717"/>
      </w:tblGrid>
      <w:tr w:rsidR="00A27447" w:rsidTr="00B32A48">
        <w:trPr>
          <w:trHeight w:val="2715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N </w:t>
            </w:r>
            <w:r w:rsidRPr="003377F9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377F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77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377F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Адрес (местоположение) здания, строения, сооружения, помещения 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gramStart"/>
            <w:r w:rsidRPr="003377F9">
              <w:rPr>
                <w:color w:val="000000"/>
                <w:sz w:val="20"/>
                <w:szCs w:val="20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физической культурой и спортом, для обеспечения обучающихся, воспитанников и работников питанием и медицинским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обслуживанием, иное) с указанием площади (кв. м) </w:t>
            </w:r>
            <w:proofErr w:type="gramEnd"/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Собственность или иное вещное право (оперативное управление,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хозяйственное ведение), аренда,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субаренда, </w:t>
            </w:r>
            <w:r w:rsidRPr="003377F9">
              <w:rPr>
                <w:color w:val="000000"/>
                <w:sz w:val="20"/>
                <w:szCs w:val="20"/>
              </w:rPr>
              <w:br/>
              <w:t>безвозмездное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пользование 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Полное наименование </w:t>
            </w:r>
            <w:r w:rsidRPr="003377F9">
              <w:rPr>
                <w:color w:val="000000"/>
                <w:sz w:val="20"/>
                <w:szCs w:val="20"/>
              </w:rPr>
              <w:br/>
              <w:t>собственника (арендодателя,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ссудодателя) объекта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недвижимого имущества 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>Документ -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основание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возникновения </w:t>
            </w:r>
            <w:r w:rsidRPr="003377F9">
              <w:rPr>
                <w:color w:val="000000"/>
                <w:sz w:val="20"/>
                <w:szCs w:val="20"/>
              </w:rPr>
              <w:br/>
              <w:t>права (</w:t>
            </w:r>
            <w:proofErr w:type="spellStart"/>
            <w:r w:rsidRPr="003377F9">
              <w:rPr>
                <w:color w:val="000000"/>
                <w:sz w:val="20"/>
                <w:szCs w:val="20"/>
              </w:rPr>
              <w:t>указыв</w:t>
            </w:r>
            <w:proofErr w:type="gramStart"/>
            <w:r w:rsidRPr="003377F9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3377F9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3377F9">
              <w:rPr>
                <w:color w:val="000000"/>
                <w:sz w:val="20"/>
                <w:szCs w:val="20"/>
              </w:rPr>
              <w:t xml:space="preserve"> </w:t>
            </w:r>
            <w:r w:rsidRPr="003377F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377F9">
              <w:rPr>
                <w:color w:val="000000"/>
                <w:sz w:val="20"/>
                <w:szCs w:val="20"/>
              </w:rPr>
              <w:t>ются</w:t>
            </w:r>
            <w:proofErr w:type="spellEnd"/>
            <w:r w:rsidRPr="003377F9">
              <w:rPr>
                <w:color w:val="000000"/>
                <w:sz w:val="20"/>
                <w:szCs w:val="20"/>
              </w:rPr>
              <w:t xml:space="preserve"> реквизиты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и сроки действия) 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Кадастровый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(или условный) номер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объекта недвижимости 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Номер записи регистрации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в Едином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государственном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реестре прав на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недвижимое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имущество и сделок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с ним 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3377F9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377F9">
              <w:rPr>
                <w:color w:val="000000"/>
                <w:sz w:val="20"/>
                <w:szCs w:val="20"/>
              </w:rPr>
              <w:t xml:space="preserve">Реквизиты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заключений,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выданных органами,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осуществляющими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государственный </w:t>
            </w:r>
            <w:r w:rsidRPr="003377F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377F9">
              <w:rPr>
                <w:color w:val="000000"/>
                <w:sz w:val="20"/>
                <w:szCs w:val="20"/>
              </w:rPr>
              <w:t>санитарно-эпидеми</w:t>
            </w:r>
            <w:proofErr w:type="gramStart"/>
            <w:r w:rsidRPr="00337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3377F9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3377F9">
              <w:rPr>
                <w:color w:val="000000"/>
                <w:sz w:val="20"/>
                <w:szCs w:val="20"/>
              </w:rPr>
              <w:t xml:space="preserve">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логический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надзор, </w:t>
            </w:r>
            <w:proofErr w:type="spellStart"/>
            <w:r w:rsidRPr="003377F9">
              <w:rPr>
                <w:color w:val="000000"/>
                <w:sz w:val="20"/>
                <w:szCs w:val="20"/>
              </w:rPr>
              <w:t>государст</w:t>
            </w:r>
            <w:proofErr w:type="spellEnd"/>
            <w:r w:rsidRPr="003377F9">
              <w:rPr>
                <w:color w:val="000000"/>
                <w:sz w:val="20"/>
                <w:szCs w:val="20"/>
              </w:rPr>
              <w:t xml:space="preserve">-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венный пожарный </w:t>
            </w:r>
            <w:r w:rsidRPr="003377F9">
              <w:rPr>
                <w:color w:val="000000"/>
                <w:sz w:val="20"/>
                <w:szCs w:val="20"/>
              </w:rPr>
              <w:br/>
              <w:t xml:space="preserve">надзор </w:t>
            </w:r>
          </w:p>
        </w:tc>
      </w:tr>
      <w:tr w:rsidR="00A27447" w:rsidTr="00B32A48">
        <w:trPr>
          <w:trHeight w:val="252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учебного корпуса (1167)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Учебное-264,3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Производственные-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Лаборатории-425,8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Учебно-вспомогательные- 107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 -239,8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Административные-90,8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087826 от 5.05.2010года.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45-45-18/002/2010-594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45-45-18/002/2010-847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 соблюдении на объектах соискателя лицензии требования пожарной безопасности от  5 февраля 2007г.№003730</w:t>
            </w: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Санитарно-эпидемиологическое заключение  № 45.01.02.000.Т.000768.12.08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>от 15.12.2008г.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учебного корпуса с переходной галереей(1627,8)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Учебное-678,5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Вспомогательные-107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Подсобные-460,5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Административные-171,2,8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Производственные-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Лаборатории-162,5,8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Раздевалка-30,4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Туалеты-17,7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199385 от 08.04.2011года.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45-45-18/001/2011-088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45-45-18/001/2011-460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 соблюдении на объектах соискателя лицензии требования пожарной безопасности от5 февраля 2007г.№003730</w:t>
            </w: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от 15.12.2008г.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общественно-бытового корпуса (1369,5)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Столовая – 309,7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Туалет – 4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Спортивный зал 267,3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Учебно-вспомогательные- 570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 -218,5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087823 от 5.08.2010года.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45-45-18/002/2010-591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45-45-18/002/2010-844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гаража 413.8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 – 413,8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199380 от 08.04.2011года.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45-45-18/001/2011-080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45-45-18/001/2011-455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641500, </w:t>
            </w:r>
            <w:r>
              <w:rPr>
                <w:color w:val="000000"/>
                <w:sz w:val="20"/>
                <w:szCs w:val="20"/>
              </w:rPr>
              <w:lastRenderedPageBreak/>
              <w:t>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Здание гаража286,6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Подсобные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286,6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оперативное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Субъект РФ </w:t>
            </w:r>
            <w:r>
              <w:rPr>
                <w:color w:val="000000"/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Свидетельство о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регистрации права 45 АА 087822 от 05.08.2010года.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45-45-</w:t>
            </w:r>
            <w:r>
              <w:rPr>
                <w:color w:val="000000"/>
                <w:sz w:val="20"/>
                <w:szCs w:val="20"/>
              </w:rPr>
              <w:lastRenderedPageBreak/>
              <w:t>18/002/2010-590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45-45-</w:t>
            </w:r>
            <w:r>
              <w:rPr>
                <w:color w:val="000000"/>
                <w:sz w:val="20"/>
                <w:szCs w:val="20"/>
              </w:rPr>
              <w:lastRenderedPageBreak/>
              <w:t>18/002/2010-843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Заключение о соблюдении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объектах соискателя лицензии требования пожарной безопасности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гаража 406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 – 406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087821 от 05.08.2010года.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45-45-18/002/2010-589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45-45-18/002/2010-842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общежития (1448,9)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Библиотека – 132,8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Учебно-вспомогательные- 1056,6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Подсобные-149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Медпункт 64,75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Туалеты-45,8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087817 от 05.08.2010года.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45-45-18/002/2010-584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45-45-18/002/2010-836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Здание корпуса по комбайнам (694)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Подсобные-694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087824 от 05.08.2010года.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45-45-18/002/2010-593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45-45-18/002/2010-845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Санитарно-эпидемиологическое заключение  № 45.01.02.000.Т.000768.12.08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Земельный участок (70600)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Учебно-вспомогательная-3763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>Спортивная площадка- 1500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Опытный участок 7459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Подсобная-1839</w:t>
            </w: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Производственная-42312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Туалеты-12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316849 от 25.08.2011года.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45:10:030104:137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45-45-18/008/2011-513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 соблюдении на объектах соискателя лицензии требования пожарной безопасности  от5 февраля 2007г.№003730 </w:t>
            </w:r>
          </w:p>
          <w:p w:rsidR="00A27447" w:rsidRDefault="00A27447" w:rsidP="00A27447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Санитарно-эпидемиологическое заключение  № 45.01.02.000.Т.000768.12.08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 р.п.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 ул. Пушкина 23, 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Помещение, назначение: нежилое (4271,4)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063418 от 15.02.2010года.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45-45-15/022/2009-230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45-45-18/001/2010-058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Заключение о соблюдении на объектах соискателя лицензии требования пожарной безопасности №001075 от «14»декабря 2009г. Санитарно-эпидемиологическое заключение № 45.01.03.000.М.000226.03.10 от «18» марта 2010г.</w:t>
            </w:r>
          </w:p>
        </w:tc>
      </w:tr>
      <w:tr w:rsidR="00A27447" w:rsidTr="00B32A48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1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 xml:space="preserve">Всего (кв. м): </w:t>
            </w:r>
          </w:p>
        </w:tc>
        <w:tc>
          <w:tcPr>
            <w:tcW w:w="1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83183,1</w:t>
            </w:r>
          </w:p>
        </w:tc>
        <w:tc>
          <w:tcPr>
            <w:tcW w:w="17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p w:rsidR="00A27447" w:rsidRDefault="00A27447" w:rsidP="00A27447">
      <w:pPr>
        <w:pStyle w:val="a3"/>
        <w:spacing w:before="0" w:beforeAutospacing="0" w:after="0"/>
        <w:jc w:val="center"/>
      </w:pPr>
    </w:p>
    <w:tbl>
      <w:tblPr>
        <w:tblW w:w="15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3"/>
        <w:gridCol w:w="1791"/>
        <w:gridCol w:w="2182"/>
        <w:gridCol w:w="3745"/>
        <w:gridCol w:w="1563"/>
        <w:gridCol w:w="1954"/>
        <w:gridCol w:w="1954"/>
        <w:gridCol w:w="1938"/>
      </w:tblGrid>
      <w:tr w:rsidR="00A27447" w:rsidTr="00B32A48">
        <w:trPr>
          <w:trHeight w:val="1110"/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N </w:t>
            </w:r>
            <w:r w:rsidRPr="00DB2035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203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20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B203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>Помещения для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медицинского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обслуживания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и питания 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>Адрес (местоположение)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помещений с указанием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площади (кв. м) 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Собственность или иное вещное право (оперативное управление, хозяйственное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ведение), аренда, субаренда, безвозмездное пользование </w:t>
            </w: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Полное наименование </w:t>
            </w:r>
            <w:r w:rsidRPr="00DB2035">
              <w:rPr>
                <w:color w:val="000000"/>
                <w:sz w:val="20"/>
                <w:szCs w:val="20"/>
              </w:rPr>
              <w:br/>
              <w:t>собственника (арендодателя,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ссудодателя) объекта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недвижимого имущества 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Документ - основание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возникновения права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(указываются реквизиты и сроки действия) 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Номер записи регистрации </w:t>
            </w:r>
            <w:r w:rsidRPr="00DB2035">
              <w:rPr>
                <w:color w:val="000000"/>
                <w:sz w:val="20"/>
                <w:szCs w:val="20"/>
              </w:rPr>
              <w:br/>
              <w:t>в Едином государственном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реестре права на недвижимое имущество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и сделок с ним </w:t>
            </w:r>
          </w:p>
        </w:tc>
      </w:tr>
      <w:tr w:rsidR="00A27447" w:rsidTr="00B32A48">
        <w:trPr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A27447" w:rsidTr="00B32A48">
        <w:trPr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6"/>
                <w:szCs w:val="16"/>
              </w:rPr>
              <w:t>Помещения для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</w:t>
            </w:r>
            <w:r>
              <w:rPr>
                <w:color w:val="000000"/>
                <w:sz w:val="16"/>
                <w:szCs w:val="16"/>
              </w:rPr>
              <w:br/>
              <w:t xml:space="preserve">обслуживания </w:t>
            </w:r>
            <w:r>
              <w:rPr>
                <w:color w:val="000000"/>
                <w:sz w:val="16"/>
                <w:szCs w:val="16"/>
              </w:rPr>
              <w:br/>
              <w:t xml:space="preserve">обучающихся, </w:t>
            </w:r>
            <w:r>
              <w:rPr>
                <w:color w:val="000000"/>
                <w:sz w:val="16"/>
                <w:szCs w:val="16"/>
              </w:rPr>
              <w:br/>
              <w:t>воспитанников</w:t>
            </w:r>
            <w:r>
              <w:rPr>
                <w:color w:val="000000"/>
                <w:sz w:val="16"/>
                <w:szCs w:val="16"/>
              </w:rPr>
              <w:br/>
              <w:t>и работников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</w:tr>
      <w:tr w:rsidR="00A27447" w:rsidTr="00B32A48">
        <w:trPr>
          <w:trHeight w:val="810"/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2.</w:t>
            </w:r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 xml:space="preserve">Медпункт 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063418 от 15.02.2010года.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45-45-18/002/2010-584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45-45-18/002/2010-836</w:t>
            </w:r>
          </w:p>
        </w:tc>
      </w:tr>
      <w:tr w:rsidR="00A27447" w:rsidTr="00B32A48">
        <w:trPr>
          <w:trHeight w:val="645"/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6"/>
                <w:szCs w:val="16"/>
              </w:rPr>
              <w:t>Помещения для</w:t>
            </w:r>
            <w:r>
              <w:rPr>
                <w:color w:val="000000"/>
                <w:sz w:val="16"/>
                <w:szCs w:val="16"/>
              </w:rPr>
              <w:br/>
              <w:t xml:space="preserve">питания </w:t>
            </w:r>
            <w:r>
              <w:rPr>
                <w:color w:val="000000"/>
                <w:sz w:val="16"/>
                <w:szCs w:val="16"/>
              </w:rPr>
              <w:br/>
              <w:t xml:space="preserve">обучающихся, </w:t>
            </w:r>
            <w:r>
              <w:rPr>
                <w:color w:val="000000"/>
                <w:sz w:val="16"/>
                <w:szCs w:val="16"/>
              </w:rPr>
              <w:br/>
              <w:t>воспитанников</w:t>
            </w:r>
            <w:r>
              <w:rPr>
                <w:color w:val="000000"/>
                <w:sz w:val="16"/>
                <w:szCs w:val="16"/>
              </w:rPr>
              <w:br/>
              <w:t xml:space="preserve">и работников 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</w:p>
        </w:tc>
      </w:tr>
      <w:tr w:rsidR="00A27447" w:rsidTr="00B32A48">
        <w:trPr>
          <w:tblCellSpacing w:w="0" w:type="dxa"/>
        </w:trPr>
        <w:tc>
          <w:tcPr>
            <w:tcW w:w="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4.</w:t>
            </w:r>
          </w:p>
        </w:tc>
        <w:tc>
          <w:tcPr>
            <w:tcW w:w="17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Столовая </w:t>
            </w:r>
          </w:p>
        </w:tc>
        <w:tc>
          <w:tcPr>
            <w:tcW w:w="2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Субъект РФ Курганской области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 45 АА 087823 от 5.08.2010года.</w:t>
            </w:r>
          </w:p>
        </w:tc>
        <w:tc>
          <w:tcPr>
            <w:tcW w:w="1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45-45-18/002/2010-591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20"/>
                <w:szCs w:val="20"/>
              </w:rPr>
              <w:t>45-45-18/002/2010-844</w:t>
            </w:r>
          </w:p>
        </w:tc>
      </w:tr>
    </w:tbl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</w:p>
    <w:p w:rsidR="00A27447" w:rsidRDefault="00A27447" w:rsidP="00A27447">
      <w:pPr>
        <w:pStyle w:val="a3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A27447" w:rsidRDefault="00A27447" w:rsidP="00A27447">
      <w:pPr>
        <w:pStyle w:val="a3"/>
        <w:spacing w:before="0" w:beforeAutospacing="0" w:after="0"/>
        <w:jc w:val="center"/>
      </w:pPr>
    </w:p>
    <w:tbl>
      <w:tblPr>
        <w:tblW w:w="15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0"/>
        <w:gridCol w:w="4610"/>
        <w:gridCol w:w="2600"/>
        <w:gridCol w:w="2600"/>
        <w:gridCol w:w="2504"/>
        <w:gridCol w:w="2696"/>
      </w:tblGrid>
      <w:tr w:rsidR="00A27447" w:rsidTr="00B32A48">
        <w:trPr>
          <w:trHeight w:val="1500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N </w:t>
            </w:r>
            <w:r w:rsidRPr="00DB2035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203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20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B203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B20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gramStart"/>
            <w:r w:rsidRPr="00DB2035">
              <w:rPr>
                <w:color w:val="000000"/>
                <w:sz w:val="20"/>
                <w:szCs w:val="20"/>
              </w:rPr>
              <w:t xml:space="preserve">Уровень, ступень, вид образовательной программы (основная/дополнительная),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направление подготовки,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специальность, профессия, </w:t>
            </w:r>
            <w:r w:rsidRPr="00DB2035">
              <w:rPr>
                <w:color w:val="000000"/>
                <w:sz w:val="20"/>
                <w:szCs w:val="20"/>
              </w:rPr>
              <w:br/>
              <w:t>наименование предмета,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дисциплины (модуля) в соответствии с учебным планом </w:t>
            </w:r>
            <w:proofErr w:type="gramEnd"/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Наименование оборудованных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учебных кабинетов, объектов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для проведения практических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занятий, объектов физической культуры и спорта с перечнем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основного оборудования 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Адрес (местоположение) учебных кабинетов, объектов для проведения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практических занятий, объектов физической культуры и спорта (с указанием номера помещения в соответствии с документами бюро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технической инвентаризации) 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Собственность или иное вещное право (оперативное управление,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хозяйственное ведение),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аренда, субаренда, безвозмездное пользование 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DB2035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DB2035">
              <w:rPr>
                <w:color w:val="000000"/>
                <w:sz w:val="20"/>
                <w:szCs w:val="20"/>
              </w:rPr>
              <w:t xml:space="preserve">Документ - основание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возникновения права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(указываются реквизиты </w:t>
            </w:r>
            <w:r w:rsidRPr="00DB2035">
              <w:rPr>
                <w:color w:val="000000"/>
                <w:sz w:val="20"/>
                <w:szCs w:val="20"/>
              </w:rPr>
              <w:br/>
              <w:t xml:space="preserve">и сроки действия) </w:t>
            </w:r>
          </w:p>
        </w:tc>
      </w:tr>
      <w:tr w:rsidR="00A27447" w:rsidTr="00B32A48">
        <w:trPr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27447" w:rsidTr="00B32A48">
        <w:trPr>
          <w:trHeight w:val="267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общее образование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основная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</w:p>
        </w:tc>
      </w:tr>
      <w:tr w:rsidR="00A27447" w:rsidTr="00B32A48">
        <w:trPr>
          <w:trHeight w:val="210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русского языка.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 xml:space="preserve">Оперативное управление 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087826 от 5.05.2010года.</w:t>
            </w:r>
          </w:p>
        </w:tc>
      </w:tr>
      <w:tr w:rsidR="00A27447" w:rsidTr="00B32A48">
        <w:trPr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литературы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 xml:space="preserve">Оперативное управление 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087826 от 5.05.2010года.</w:t>
            </w:r>
          </w:p>
        </w:tc>
      </w:tr>
      <w:tr w:rsidR="00A27447" w:rsidTr="00B32A48">
        <w:trPr>
          <w:trHeight w:val="1239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ОБЖ</w:t>
            </w:r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 xml:space="preserve">Оперативное управление 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087826 от 5.05.2010года.</w:t>
            </w:r>
          </w:p>
        </w:tc>
      </w:tr>
      <w:tr w:rsidR="00A27447" w:rsidTr="00B32A48">
        <w:trPr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Спортивный зал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641500, Курганская обл., р.п. Лебяжье,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0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 xml:space="preserve">Оперативное управление 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087823 от 5.08.2010года</w:t>
            </w:r>
          </w:p>
        </w:tc>
      </w:tr>
      <w:tr w:rsidR="00A27447" w:rsidTr="00B32A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316849 от 25.08.2011года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Кабинеты иностранного языка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063418 от 15.02.2010года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математики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регистрации права на здание 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45 АА 063418 от 15.02.2010года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информатики и ИКТ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истории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Обществознания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27447" w:rsidTr="00B32A48">
        <w:trPr>
          <w:trHeight w:val="1709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географии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Кабинет физики 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color w:val="000000"/>
                <w:sz w:val="20"/>
                <w:szCs w:val="20"/>
              </w:rPr>
              <w:lastRenderedPageBreak/>
              <w:t>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Пушкина </w:t>
            </w:r>
            <w:r>
              <w:rPr>
                <w:color w:val="000000"/>
                <w:sz w:val="20"/>
                <w:szCs w:val="20"/>
              </w:rPr>
              <w:lastRenderedPageBreak/>
              <w:t>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lastRenderedPageBreak/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 xml:space="preserve">Свидетельство о государственной </w:t>
            </w:r>
            <w:r w:rsidRPr="00294E28">
              <w:rPr>
                <w:sz w:val="20"/>
                <w:szCs w:val="20"/>
              </w:rPr>
              <w:lastRenderedPageBreak/>
              <w:t>регистрации права на здание 45 АА 063418 от 15.02.2010года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химии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27447" w:rsidTr="00B32A48">
        <w:trPr>
          <w:trHeight w:val="22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Кабинет биологии 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1515.02.2010года</w:t>
            </w:r>
          </w:p>
        </w:tc>
      </w:tr>
      <w:tr w:rsidR="00A27447" w:rsidTr="00B32A48">
        <w:trPr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6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Кабинет музыки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</w:tc>
      </w:tr>
      <w:tr w:rsidR="00A27447" w:rsidTr="00B32A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</w:p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447" w:rsidTr="00B32A48">
        <w:trPr>
          <w:trHeight w:val="435"/>
          <w:tblCellSpacing w:w="0" w:type="dxa"/>
        </w:trPr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Кабинеты технологии </w:t>
            </w:r>
          </w:p>
          <w:p w:rsidR="00A27447" w:rsidRDefault="00A27447" w:rsidP="00A27447">
            <w:pPr>
              <w:pStyle w:val="a3"/>
              <w:spacing w:before="0" w:beforeAutospacing="0" w:after="0"/>
              <w:ind w:firstLine="720"/>
            </w:pPr>
            <w:r>
              <w:rPr>
                <w:color w:val="000000"/>
                <w:sz w:val="20"/>
                <w:szCs w:val="20"/>
              </w:rPr>
              <w:t>Перечень основного оборудования по каждой дисциплине</w:t>
            </w:r>
          </w:p>
        </w:tc>
        <w:tc>
          <w:tcPr>
            <w:tcW w:w="2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rPr>
                <w:color w:val="000000"/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_р.п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Лебяжье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_ул</w:t>
            </w:r>
            <w:proofErr w:type="spellEnd"/>
            <w:r>
              <w:rPr>
                <w:color w:val="000000"/>
                <w:sz w:val="20"/>
                <w:szCs w:val="20"/>
              </w:rPr>
              <w:t>. Пушкина 23,_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Default="00A27447" w:rsidP="00A27447">
            <w:pPr>
              <w:pStyle w:val="a3"/>
              <w:spacing w:before="0" w:beforeAutospacing="0" w:after="0"/>
            </w:pPr>
            <w:r>
              <w:t>Оперативное управление</w:t>
            </w:r>
          </w:p>
        </w:tc>
        <w:tc>
          <w:tcPr>
            <w:tcW w:w="2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7447" w:rsidRPr="00294E28" w:rsidRDefault="00A27447" w:rsidP="00A2744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E28">
              <w:rPr>
                <w:sz w:val="20"/>
                <w:szCs w:val="20"/>
              </w:rPr>
              <w:t>Свидетельство о государственной регистрации права на здание 45 АА 063418 от 15.02.2010года</w:t>
            </w:r>
          </w:p>
        </w:tc>
      </w:tr>
    </w:tbl>
    <w:p w:rsidR="00A27447" w:rsidRDefault="00A27447" w:rsidP="00A27447">
      <w:pPr>
        <w:pStyle w:val="a3"/>
        <w:spacing w:before="0" w:beforeAutospacing="0" w:after="0"/>
      </w:pPr>
    </w:p>
    <w:sectPr w:rsidR="00A27447" w:rsidSect="00A274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7447"/>
    <w:rsid w:val="00A2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11294</Characters>
  <Application>Microsoft Office Word</Application>
  <DocSecurity>0</DocSecurity>
  <Lines>94</Lines>
  <Paragraphs>26</Paragraphs>
  <ScaleCrop>false</ScaleCrop>
  <Company>Microsoft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этомы</dc:creator>
  <cp:keywords/>
  <dc:description/>
  <cp:lastModifiedBy>этомы</cp:lastModifiedBy>
  <cp:revision>2</cp:revision>
  <dcterms:created xsi:type="dcterms:W3CDTF">2016-02-14T11:41:00Z</dcterms:created>
  <dcterms:modified xsi:type="dcterms:W3CDTF">2016-02-14T11:42:00Z</dcterms:modified>
</cp:coreProperties>
</file>